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2093" w14:textId="5679D9FD" w:rsidR="004E788E" w:rsidRDefault="004E788E" w:rsidP="004E788E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F13E77" w:rsidRPr="00F13E77">
        <w:rPr>
          <w:b/>
          <w:sz w:val="24"/>
        </w:rPr>
        <w:t>108-</w:t>
      </w:r>
      <w:r w:rsidR="00F13E77">
        <w:rPr>
          <w:b/>
          <w:sz w:val="24"/>
        </w:rPr>
        <w:t>B</w:t>
      </w:r>
      <w:r w:rsidR="00F13E77" w:rsidRPr="00F13E77">
        <w:rPr>
          <w:b/>
          <w:sz w:val="24"/>
        </w:rPr>
        <w:t>is-e</w:t>
      </w:r>
      <w:r>
        <w:rPr>
          <w:b/>
          <w:i/>
          <w:sz w:val="28"/>
        </w:rPr>
        <w:tab/>
      </w:r>
      <w:r w:rsidR="006F5566" w:rsidRPr="006F5566">
        <w:rPr>
          <w:b/>
          <w:i/>
          <w:sz w:val="28"/>
        </w:rPr>
        <w:t>S3-222927</w:t>
      </w:r>
    </w:p>
    <w:p w14:paraId="080E904E" w14:textId="7E7D701B" w:rsidR="004E788E" w:rsidRDefault="004E788E" w:rsidP="004E788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F13E77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</w:t>
      </w:r>
      <w:r w:rsidR="00F13E77">
        <w:rPr>
          <w:b/>
          <w:bCs/>
          <w:sz w:val="24"/>
        </w:rPr>
        <w:t>14</w:t>
      </w:r>
      <w:r>
        <w:rPr>
          <w:b/>
          <w:bCs/>
          <w:sz w:val="24"/>
        </w:rPr>
        <w:t xml:space="preserve"> </w:t>
      </w:r>
      <w:r w:rsidR="00F13E77">
        <w:rPr>
          <w:b/>
          <w:bCs/>
          <w:sz w:val="24"/>
        </w:rPr>
        <w:t xml:space="preserve">October </w:t>
      </w:r>
      <w:r>
        <w:rPr>
          <w:b/>
          <w:bCs/>
          <w:sz w:val="24"/>
        </w:rPr>
        <w:t>2022</w:t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>
        <w:rPr>
          <w:b/>
          <w:bCs/>
          <w:sz w:val="24"/>
        </w:rPr>
        <w:tab/>
      </w:r>
      <w:r w:rsidR="006F5566" w:rsidRPr="009764A3">
        <w:rPr>
          <w:i/>
          <w:iCs/>
          <w:sz w:val="24"/>
        </w:rPr>
        <w:t>revision of S3-222570</w:t>
      </w:r>
    </w:p>
    <w:p w14:paraId="31C2BF34" w14:textId="77777777" w:rsidR="004E788E" w:rsidRDefault="004E788E" w:rsidP="004E78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2DF094" w14:textId="7C0D8BD6" w:rsidR="004E788E" w:rsidRDefault="004E788E" w:rsidP="004E78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  <w:r w:rsidR="00FD532B">
        <w:rPr>
          <w:rFonts w:ascii="Arial" w:hAnsi="Arial"/>
          <w:b/>
          <w:lang w:val="en-US"/>
        </w:rPr>
        <w:t xml:space="preserve">, </w:t>
      </w:r>
      <w:r w:rsidR="00FD532B" w:rsidRPr="00FD532B">
        <w:rPr>
          <w:rFonts w:ascii="Arial" w:hAnsi="Arial"/>
          <w:b/>
          <w:lang w:val="en-US"/>
        </w:rPr>
        <w:t xml:space="preserve">Apple, AT&amp;T, CableLabs, </w:t>
      </w:r>
      <w:proofErr w:type="spellStart"/>
      <w:r w:rsidR="00FD532B" w:rsidRPr="00FD532B">
        <w:rPr>
          <w:rFonts w:ascii="Arial" w:hAnsi="Arial"/>
          <w:b/>
          <w:lang w:val="en-US"/>
        </w:rPr>
        <w:t>Convida</w:t>
      </w:r>
      <w:proofErr w:type="spellEnd"/>
      <w:r w:rsidR="00FD532B" w:rsidRPr="00FD532B">
        <w:rPr>
          <w:rFonts w:ascii="Arial" w:hAnsi="Arial"/>
          <w:b/>
          <w:lang w:val="en-US"/>
        </w:rPr>
        <w:t xml:space="preserve"> Wireless, Deutsche Telekom, Ericsson, </w:t>
      </w:r>
      <w:r w:rsidR="0000231C">
        <w:rPr>
          <w:rFonts w:ascii="Arial" w:hAnsi="Arial"/>
          <w:b/>
          <w:lang w:val="en-US"/>
        </w:rPr>
        <w:t xml:space="preserve">Intel, </w:t>
      </w:r>
      <w:r w:rsidR="00FD532B" w:rsidRPr="00FD532B">
        <w:rPr>
          <w:rFonts w:ascii="Arial" w:hAnsi="Arial"/>
          <w:b/>
          <w:lang w:val="en-US"/>
        </w:rPr>
        <w:t xml:space="preserve">JHU, Google, Lenovo, Nokia, </w:t>
      </w:r>
      <w:r w:rsidR="006F5566">
        <w:rPr>
          <w:rFonts w:ascii="Arial" w:hAnsi="Arial"/>
          <w:b/>
          <w:lang w:val="en-US"/>
        </w:rPr>
        <w:t xml:space="preserve">NCSC, </w:t>
      </w:r>
      <w:r w:rsidR="00FD532B" w:rsidRPr="00FD532B">
        <w:rPr>
          <w:rFonts w:ascii="Arial" w:hAnsi="Arial"/>
          <w:b/>
          <w:lang w:val="en-US"/>
        </w:rPr>
        <w:t xml:space="preserve">Oppo, </w:t>
      </w:r>
      <w:r w:rsidR="00690EEA" w:rsidRPr="00690EEA">
        <w:rPr>
          <w:rFonts w:ascii="Arial" w:hAnsi="Arial"/>
          <w:b/>
          <w:lang w:val="en-US"/>
        </w:rPr>
        <w:t>Philips International B.V.</w:t>
      </w:r>
      <w:r w:rsidR="000B17E4">
        <w:rPr>
          <w:rFonts w:ascii="Arial" w:hAnsi="Arial"/>
          <w:b/>
          <w:lang w:val="en-US"/>
        </w:rPr>
        <w:t>,</w:t>
      </w:r>
      <w:r w:rsidR="00690EEA" w:rsidRPr="00690EEA">
        <w:rPr>
          <w:rFonts w:ascii="Arial" w:hAnsi="Arial"/>
          <w:b/>
          <w:lang w:val="en-US"/>
        </w:rPr>
        <w:t xml:space="preserve"> </w:t>
      </w:r>
      <w:r w:rsidR="00FD532B" w:rsidRPr="00FD532B">
        <w:rPr>
          <w:rFonts w:ascii="Arial" w:hAnsi="Arial"/>
          <w:b/>
          <w:lang w:val="en-US"/>
        </w:rPr>
        <w:t>US NIST, US NSA, Verizon, Xiaomi, ZTE</w:t>
      </w:r>
    </w:p>
    <w:p w14:paraId="58732A91" w14:textId="5B59F53F" w:rsidR="004E788E" w:rsidRDefault="004E788E" w:rsidP="004E78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</w:t>
      </w:r>
      <w:r w:rsidRPr="00F3206B">
        <w:rPr>
          <w:rFonts w:ascii="Arial" w:hAnsi="Arial" w:cs="Arial"/>
          <w:b/>
        </w:rPr>
        <w:t xml:space="preserve"> for KI #1: Privacy aspects of variable length user identifiers</w:t>
      </w:r>
    </w:p>
    <w:p w14:paraId="5534DD7B" w14:textId="2B9378BC" w:rsidR="004E788E" w:rsidRDefault="004E788E" w:rsidP="004E78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057DB">
        <w:rPr>
          <w:rFonts w:ascii="Arial" w:hAnsi="Arial"/>
          <w:b/>
          <w:lang w:eastAsia="zh-CN"/>
        </w:rPr>
        <w:t>Approval</w:t>
      </w:r>
    </w:p>
    <w:p w14:paraId="6821AB98" w14:textId="35601C1C" w:rsidR="004E788E" w:rsidRDefault="004E788E" w:rsidP="004E78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305A2E">
        <w:rPr>
          <w:rFonts w:ascii="Arial" w:hAnsi="Arial"/>
          <w:b/>
          <w:lang w:val="en-US" w:eastAsia="zh-CN"/>
        </w:rPr>
        <w:t>5.</w:t>
      </w:r>
      <w:r w:rsidR="00305A2E" w:rsidRPr="00305A2E">
        <w:rPr>
          <w:rFonts w:ascii="Arial" w:hAnsi="Arial"/>
          <w:b/>
          <w:lang w:eastAsia="zh-CN"/>
        </w:rPr>
        <w:t>4</w:t>
      </w:r>
    </w:p>
    <w:p w14:paraId="71B09B47" w14:textId="77777777" w:rsidR="002342BB" w:rsidRDefault="00D7741F">
      <w:pPr>
        <w:pStyle w:val="Heading1"/>
      </w:pPr>
      <w:r>
        <w:t>1</w:t>
      </w:r>
      <w:r>
        <w:tab/>
        <w:t>Decision/action requested</w:t>
      </w:r>
    </w:p>
    <w:p w14:paraId="71B09B48" w14:textId="277E68B8" w:rsidR="002342BB" w:rsidRDefault="00D77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</w:rPr>
        <w:t xml:space="preserve">This document proposes </w:t>
      </w:r>
      <w:r w:rsidR="00F057DB">
        <w:rPr>
          <w:b/>
          <w:i/>
          <w:lang w:val="en-US" w:eastAsia="zh-CN"/>
        </w:rPr>
        <w:t>cleanup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key issue</w:t>
      </w:r>
      <w:r>
        <w:rPr>
          <w:b/>
          <w:i/>
          <w:lang w:val="en-US" w:eastAsia="zh-CN"/>
        </w:rPr>
        <w:t xml:space="preserve"> #1</w:t>
      </w:r>
      <w:r>
        <w:rPr>
          <w:rFonts w:hint="eastAsia"/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Privacy aspects of variable length user identifiers</w:t>
      </w:r>
      <w:r>
        <w:rPr>
          <w:b/>
          <w:i/>
        </w:rPr>
        <w:t>.</w:t>
      </w:r>
      <w:r w:rsidR="00EF3FE3">
        <w:rPr>
          <w:b/>
          <w:i/>
        </w:rPr>
        <w:t xml:space="preserve"> </w:t>
      </w:r>
      <w:r>
        <w:rPr>
          <w:rFonts w:hint="eastAsia"/>
          <w:b/>
          <w:i/>
        </w:rPr>
        <w:t>SA3 is kindly requested to approve this doc</w:t>
      </w:r>
      <w:r w:rsidR="00F057DB">
        <w:rPr>
          <w:b/>
          <w:i/>
        </w:rPr>
        <w:t>ument</w:t>
      </w:r>
      <w:r>
        <w:rPr>
          <w:rFonts w:hint="eastAsia"/>
          <w:b/>
          <w:i/>
        </w:rPr>
        <w:t>.</w:t>
      </w:r>
    </w:p>
    <w:p w14:paraId="71B09B49" w14:textId="77777777" w:rsidR="002342BB" w:rsidRDefault="00D7741F">
      <w:pPr>
        <w:pStyle w:val="Heading1"/>
      </w:pPr>
      <w:r>
        <w:t>2</w:t>
      </w:r>
      <w:r>
        <w:tab/>
        <w:t>References</w:t>
      </w:r>
    </w:p>
    <w:p w14:paraId="71B09B4A" w14:textId="77777777" w:rsidR="002342BB" w:rsidRDefault="00D7741F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v0.1.0</w:t>
      </w:r>
    </w:p>
    <w:p w14:paraId="71B09B4B" w14:textId="77777777" w:rsidR="002342BB" w:rsidRDefault="00D7741F">
      <w:pPr>
        <w:pStyle w:val="Heading1"/>
      </w:pPr>
      <w:r>
        <w:t>3</w:t>
      </w:r>
      <w:r>
        <w:tab/>
        <w:t>Rationale</w:t>
      </w:r>
    </w:p>
    <w:p w14:paraId="71B09B4D" w14:textId="33C8AD76" w:rsidR="002342BB" w:rsidRDefault="00F057DB">
      <w:pPr>
        <w:rPr>
          <w:iCs/>
          <w:lang w:val="en-US" w:eastAsia="zh-CN"/>
        </w:rPr>
      </w:pPr>
      <w:r>
        <w:rPr>
          <w:iCs/>
          <w:lang w:val="en-US" w:eastAsia="zh-CN"/>
        </w:rPr>
        <w:t>This PCR addresses three editor</w:t>
      </w:r>
      <w:r w:rsidR="00305A2E">
        <w:rPr>
          <w:iCs/>
          <w:lang w:val="en-US" w:eastAsia="zh-CN"/>
        </w:rPr>
        <w:t>’</w:t>
      </w:r>
      <w:r>
        <w:rPr>
          <w:iCs/>
          <w:lang w:val="en-US" w:eastAsia="zh-CN"/>
        </w:rPr>
        <w:t>s notes in KI #1</w:t>
      </w:r>
      <w:r w:rsidR="00305A2E">
        <w:rPr>
          <w:iCs/>
          <w:lang w:val="en-US" w:eastAsia="zh-CN"/>
        </w:rPr>
        <w:t>.</w:t>
      </w:r>
    </w:p>
    <w:p w14:paraId="580167C9" w14:textId="77777777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Main reasons:</w:t>
      </w:r>
    </w:p>
    <w:p w14:paraId="56401AC6" w14:textId="34B352CC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Backward Compatibility: Since Rel-16, subscriptions (e.g., NPN subscriptions) have already been assigned NAI SUPIs of variable and unequal length that reflect the names that the end-users of those NPN subscriptions are using. If we assume that operators will now move to a scheme where usernames are all of equal length, then this would require users to be assigned new SUPIs when they upgrade devices. The 3GPP will study and ultimately propose a solution that will allow to preserve already-assigned meaningful username IEs of SUPI in the NAI format.</w:t>
      </w:r>
    </w:p>
    <w:p w14:paraId="3BC42806" w14:textId="5E7C33A9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Flexibility and preserving operators’ choice: Variable length username allows MNOs to take advantage of the flexibility of the NAI SUPI format. In many cases</w:t>
      </w:r>
      <w:r>
        <w:rPr>
          <w:iCs/>
          <w:lang w:val="en-US" w:eastAsia="zh-CN"/>
        </w:rPr>
        <w:t>,</w:t>
      </w:r>
      <w:r w:rsidRPr="00305A2E">
        <w:rPr>
          <w:iCs/>
          <w:lang w:val="en-US" w:eastAsia="zh-CN"/>
        </w:rPr>
        <w:t xml:space="preserve"> MNOs use SUPIs that are provided by the NPN owners and would prefer to have variable</w:t>
      </w:r>
      <w:r>
        <w:rPr>
          <w:iCs/>
          <w:lang w:val="en-US" w:eastAsia="zh-CN"/>
        </w:rPr>
        <w:t>-</w:t>
      </w:r>
      <w:r w:rsidRPr="00305A2E">
        <w:rPr>
          <w:iCs/>
          <w:lang w:val="en-US" w:eastAsia="zh-CN"/>
        </w:rPr>
        <w:t>length username</w:t>
      </w:r>
      <w:r>
        <w:rPr>
          <w:iCs/>
          <w:lang w:val="en-US" w:eastAsia="zh-CN"/>
        </w:rPr>
        <w:t>s</w:t>
      </w:r>
      <w:r w:rsidRPr="00305A2E">
        <w:rPr>
          <w:iCs/>
          <w:lang w:val="en-US" w:eastAsia="zh-CN"/>
        </w:rPr>
        <w:t xml:space="preserve"> that won’t leak private information, i.e., a 3GPP-developed solution instead of managing the "username" field.</w:t>
      </w:r>
    </w:p>
    <w:p w14:paraId="0D3D9A57" w14:textId="4FD853ED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 xml:space="preserve">Editor’s Notes in clauses 5.1.2 and 5.1.3 are redundant. 3GPP is contribution-driven and new threats and requirements can be added upon contributing with or without </w:t>
      </w:r>
      <w:r>
        <w:rPr>
          <w:iCs/>
          <w:lang w:val="en-US" w:eastAsia="zh-CN"/>
        </w:rPr>
        <w:t xml:space="preserve">having </w:t>
      </w:r>
      <w:r w:rsidRPr="00305A2E">
        <w:rPr>
          <w:iCs/>
          <w:lang w:val="en-US" w:eastAsia="zh-CN"/>
        </w:rPr>
        <w:t>such Editor’s Notes.</w:t>
      </w:r>
    </w:p>
    <w:p w14:paraId="64C67C2D" w14:textId="4B00CB32" w:rsid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Additional reasoning and information to support this proposal are in the accompanying discussion paper in S3-</w:t>
      </w:r>
      <w:r w:rsidRPr="00EF3FE3">
        <w:rPr>
          <w:iCs/>
          <w:lang w:val="en-US" w:eastAsia="zh-CN"/>
        </w:rPr>
        <w:t>2225</w:t>
      </w:r>
      <w:r w:rsidR="001C7F9A">
        <w:rPr>
          <w:iCs/>
          <w:lang w:val="en-US" w:eastAsia="zh-CN"/>
        </w:rPr>
        <w:t>80</w:t>
      </w:r>
      <w:r w:rsidRPr="00305A2E">
        <w:rPr>
          <w:iCs/>
          <w:lang w:val="en-US" w:eastAsia="zh-CN"/>
        </w:rPr>
        <w:t>.</w:t>
      </w:r>
    </w:p>
    <w:p w14:paraId="71B09B4E" w14:textId="77777777" w:rsidR="002342BB" w:rsidRDefault="00D7741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1B09B4F" w14:textId="0615FEAB" w:rsidR="002342BB" w:rsidRDefault="00D7741F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06A61571" w14:textId="77777777" w:rsidR="00F057DB" w:rsidRDefault="00F057DB" w:rsidP="00F057DB">
      <w:pPr>
        <w:pStyle w:val="Heading2"/>
      </w:pPr>
      <w:bookmarkStart w:id="0" w:name="_Toc107898766"/>
      <w:r>
        <w:t>5.1</w:t>
      </w:r>
      <w:r>
        <w:tab/>
        <w:t xml:space="preserve">Key issue #1: </w:t>
      </w:r>
      <w:r w:rsidRPr="00B97BD1">
        <w:t>Privacy aspects of variable length user identifiers</w:t>
      </w:r>
      <w:bookmarkEnd w:id="0"/>
    </w:p>
    <w:p w14:paraId="2C914806" w14:textId="77777777" w:rsidR="00F057DB" w:rsidRDefault="00F057DB" w:rsidP="00F057DB">
      <w:pPr>
        <w:pStyle w:val="Heading3"/>
      </w:pPr>
      <w:bookmarkStart w:id="1" w:name="_Toc107898767"/>
      <w:r>
        <w:t>5.1.1</w:t>
      </w:r>
      <w:r>
        <w:tab/>
        <w:t>Key issue details</w:t>
      </w:r>
      <w:bookmarkEnd w:id="1"/>
    </w:p>
    <w:p w14:paraId="5C84DBF4" w14:textId="77777777" w:rsidR="00F057DB" w:rsidRDefault="00F057DB" w:rsidP="00F057DB">
      <w:pPr>
        <w:jc w:val="both"/>
      </w:pPr>
      <w:r>
        <w:t xml:space="preserve">Some networks may decide to allow user identifiers with variable length, </w:t>
      </w:r>
      <w:proofErr w:type="gramStart"/>
      <w:r>
        <w:t>e.g.</w:t>
      </w:r>
      <w:proofErr w:type="gramEnd"/>
      <w:r>
        <w:t xml:space="preserve"> in case SUPI of type NAI. If an attacker can learn something about the length, this will reduce the size of the anonymity set.</w:t>
      </w:r>
    </w:p>
    <w:p w14:paraId="6FF70E4F" w14:textId="77777777" w:rsidR="00F057DB" w:rsidRDefault="00F057DB" w:rsidP="00F057DB">
      <w:pPr>
        <w:jc w:val="both"/>
      </w:pPr>
      <w:r>
        <w:t>The length can become visible to an attacker in case a length preserving encryption scheme is being used for identifier concealment.</w:t>
      </w:r>
    </w:p>
    <w:p w14:paraId="73ECD166" w14:textId="04726F54" w:rsidR="00F057DB" w:rsidDel="00FC78EA" w:rsidRDefault="00F057DB" w:rsidP="00F057DB">
      <w:pPr>
        <w:pStyle w:val="EditorsNote"/>
        <w:rPr>
          <w:del w:id="2" w:author="Alec Brusilovsky" w:date="2022-07-25T15:04:00Z"/>
        </w:rPr>
      </w:pPr>
      <w:del w:id="3" w:author="Alec Brusilovsky" w:date="2022-07-25T15:04:00Z">
        <w:r w:rsidDel="00FC78EA">
          <w:delText>Editor's Note: Usage scenarios of variable length user identifiers in 5GS deployments is FFS</w:delText>
        </w:r>
      </w:del>
    </w:p>
    <w:p w14:paraId="7B7F3D38" w14:textId="77777777" w:rsidR="00CE54A6" w:rsidRPr="00EF3FE3" w:rsidRDefault="00CE54A6" w:rsidP="00CE54A6">
      <w:pPr>
        <w:rPr>
          <w:ins w:id="4" w:author="Alec Brusilovsky" w:date="2022-07-27T15:15:00Z"/>
          <w:rFonts w:cstheme="minorHAnsi"/>
        </w:rPr>
      </w:pPr>
      <w:bookmarkStart w:id="5" w:name="_Toc107898768"/>
      <w:ins w:id="6" w:author="Alec Brusilovsky" w:date="2022-07-27T15:15:00Z">
        <w:r w:rsidRPr="00EF3FE3">
          <w:rPr>
            <w:rFonts w:cstheme="minorHAnsi"/>
          </w:rPr>
          <w:t>Operators may prefer to have variable length username while being reluctant to manage the “username” field of SUPI in NAI format length directly and securing the following:</w:t>
        </w:r>
      </w:ins>
    </w:p>
    <w:p w14:paraId="5B5C8C6C" w14:textId="49250209" w:rsidR="00CE54A6" w:rsidRPr="00EF3FE3" w:rsidRDefault="00CE54A6" w:rsidP="00CE54A6">
      <w:pPr>
        <w:rPr>
          <w:ins w:id="7" w:author="Alec Brusilovsky" w:date="2022-07-27T15:15:00Z"/>
          <w:rFonts w:cstheme="minorHAnsi"/>
        </w:rPr>
      </w:pPr>
      <w:ins w:id="8" w:author="Alec Brusilovsky" w:date="2022-07-27T15:15:00Z">
        <w:r w:rsidRPr="00EF3FE3">
          <w:rPr>
            <w:rFonts w:cstheme="minorHAnsi"/>
          </w:rPr>
          <w:lastRenderedPageBreak/>
          <w:t>- preserving the privacy of SUPI in NAI format and to remedy privacy leakage</w:t>
        </w:r>
      </w:ins>
      <w:ins w:id="9" w:author="Alec Brusilovsky" w:date="2022-07-27T15:16:00Z">
        <w:r w:rsidRPr="00EF3FE3">
          <w:rPr>
            <w:rFonts w:cstheme="minorHAnsi"/>
          </w:rPr>
          <w:t>.</w:t>
        </w:r>
      </w:ins>
    </w:p>
    <w:p w14:paraId="0883E77A" w14:textId="77777777" w:rsidR="00CE54A6" w:rsidRDefault="00CE54A6" w:rsidP="00CE54A6">
      <w:pPr>
        <w:rPr>
          <w:ins w:id="10" w:author="Alec Brusilovsky" w:date="2022-07-27T15:15:00Z"/>
          <w:rFonts w:cstheme="minorHAnsi"/>
        </w:rPr>
      </w:pPr>
      <w:ins w:id="11" w:author="Alec Brusilovsky" w:date="2022-07-27T15:15:00Z">
        <w:r w:rsidRPr="00EF3FE3">
          <w:rPr>
            <w:rFonts w:cstheme="minorHAnsi"/>
          </w:rPr>
          <w:t>- ensuring backwards compatibility with e.g., SUPIs used for NPN subscriptions, used since before the username leakage vulnerability was discovered.</w:t>
        </w:r>
      </w:ins>
    </w:p>
    <w:p w14:paraId="5F2A3B0D" w14:textId="77777777" w:rsidR="00F057DB" w:rsidRDefault="00F057DB" w:rsidP="00F057DB">
      <w:pPr>
        <w:pStyle w:val="Heading3"/>
      </w:pPr>
      <w:r>
        <w:t>5.1.2</w:t>
      </w:r>
      <w:r>
        <w:tab/>
        <w:t>Security threats</w:t>
      </w:r>
      <w:bookmarkEnd w:id="5"/>
      <w:r>
        <w:t xml:space="preserve"> </w:t>
      </w:r>
    </w:p>
    <w:p w14:paraId="72284B72" w14:textId="77777777" w:rsidR="00F057DB" w:rsidRDefault="00F057DB" w:rsidP="00F057DB">
      <w:pPr>
        <w:jc w:val="both"/>
      </w:pPr>
      <w:r>
        <w:t xml:space="preserve">An attacker on the air interface can identify and track subscribers with unusual lengths of the username field of variable-length SUPI in NAI format even if it is confidentiality protected (e.g., relatively </w:t>
      </w:r>
      <w:proofErr w:type="gramStart"/>
      <w:r>
        <w:t>short</w:t>
      </w:r>
      <w:proofErr w:type="gramEnd"/>
      <w:r>
        <w:t xml:space="preserve"> or long SUPIs). </w:t>
      </w:r>
    </w:p>
    <w:p w14:paraId="0EE33992" w14:textId="77777777" w:rsidR="00F057DB" w:rsidRDefault="00F057DB" w:rsidP="00F057DB">
      <w:pPr>
        <w:pStyle w:val="NO"/>
      </w:pPr>
      <w:r>
        <w:t>Note: NAIs can be used for any EAP method.</w:t>
      </w:r>
    </w:p>
    <w:p w14:paraId="3E2451E8" w14:textId="77777777" w:rsidR="00F057DB" w:rsidRDefault="00F057DB" w:rsidP="00F057DB">
      <w:pPr>
        <w:jc w:val="both"/>
      </w:pPr>
      <w:r>
        <w:t>If such an unusual length of the username field is unique to a single subscriber, an adversary may be able to uniquely attribute it to that subscriber.</w:t>
      </w:r>
    </w:p>
    <w:p w14:paraId="12671025" w14:textId="1F608D17" w:rsidR="00F057DB" w:rsidRDefault="00F057DB" w:rsidP="00F057DB">
      <w:pPr>
        <w:jc w:val="both"/>
      </w:pPr>
      <w:r>
        <w:t xml:space="preserve">If there is a group of subscribers with unusual lengths of username fields in their SUPIs, the attacker may be able to infer the membership of those subscribers in such </w:t>
      </w:r>
      <w:ins w:id="12" w:author="Alec Brusilovsky" w:date="2022-09-30T11:10:00Z">
        <w:r w:rsidR="001C7F9A">
          <w:t xml:space="preserve">a </w:t>
        </w:r>
      </w:ins>
      <w:r>
        <w:t>group.</w:t>
      </w:r>
    </w:p>
    <w:p w14:paraId="16E30D46" w14:textId="38774DDE" w:rsidR="00F057DB" w:rsidDel="00D07961" w:rsidRDefault="00F057DB" w:rsidP="00F057DB">
      <w:pPr>
        <w:pStyle w:val="EditorsNote"/>
        <w:rPr>
          <w:del w:id="13" w:author="Alec Brusilovsky" w:date="2022-07-15T14:10:00Z"/>
        </w:rPr>
      </w:pPr>
      <w:del w:id="14" w:author="Alec Brusilovsky" w:date="2022-07-15T14:10:00Z">
        <w:r w:rsidDel="00D07961">
          <w:delText>Editor's Note: Further threats are FFS</w:delText>
        </w:r>
      </w:del>
    </w:p>
    <w:p w14:paraId="1F80E1E4" w14:textId="77777777" w:rsidR="00F057DB" w:rsidRDefault="00F057DB" w:rsidP="00F057DB">
      <w:pPr>
        <w:pStyle w:val="Heading3"/>
      </w:pPr>
      <w:bookmarkStart w:id="15" w:name="_Toc107898769"/>
      <w:r>
        <w:t>5.1.3</w:t>
      </w:r>
      <w:r>
        <w:tab/>
        <w:t>Potential security requirements</w:t>
      </w:r>
      <w:bookmarkEnd w:id="15"/>
    </w:p>
    <w:p w14:paraId="2E66A8CB" w14:textId="77777777" w:rsidR="00F057DB" w:rsidRDefault="00F057DB" w:rsidP="00F057DB">
      <w:r>
        <w:t xml:space="preserve"> </w:t>
      </w:r>
      <w:r w:rsidRPr="00B97BD1">
        <w:t>The 5G system should protect against anonymity set reduction based on identifier length.</w:t>
      </w:r>
    </w:p>
    <w:p w14:paraId="336639BB" w14:textId="3F64E82D" w:rsidR="00F057DB" w:rsidDel="00D07961" w:rsidRDefault="00F057DB" w:rsidP="00F057DB">
      <w:pPr>
        <w:pStyle w:val="EditorsNote"/>
        <w:rPr>
          <w:del w:id="16" w:author="Alec Brusilovsky" w:date="2022-07-15T14:10:00Z"/>
        </w:rPr>
      </w:pPr>
      <w:del w:id="17" w:author="Alec Brusilovsky" w:date="2022-07-15T14:10:00Z">
        <w:r w:rsidDel="00D07961">
          <w:delText>Editor's Note: Further requirements are FFS</w:delText>
        </w:r>
      </w:del>
    </w:p>
    <w:p w14:paraId="14D79747" w14:textId="77777777" w:rsidR="00F057DB" w:rsidRDefault="00F057DB">
      <w:pPr>
        <w:jc w:val="center"/>
        <w:rPr>
          <w:bCs/>
          <w:sz w:val="44"/>
          <w:szCs w:val="44"/>
        </w:rPr>
      </w:pPr>
    </w:p>
    <w:p w14:paraId="71B09B70" w14:textId="77777777" w:rsidR="002342BB" w:rsidRDefault="00D7741F">
      <w:pPr>
        <w:jc w:val="center"/>
        <w:rPr>
          <w:ins w:id="18" w:author="Alec Brusilovsky" w:date="2022-06-08T13:58:00Z"/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71B09B71" w14:textId="77777777" w:rsidR="002342BB" w:rsidRDefault="002342BB">
      <w:pPr>
        <w:jc w:val="center"/>
        <w:rPr>
          <w:ins w:id="19" w:author="Alec Brusilovsky" w:date="2022-06-08T13:58:00Z"/>
          <w:bCs/>
          <w:sz w:val="44"/>
          <w:szCs w:val="44"/>
        </w:rPr>
      </w:pPr>
    </w:p>
    <w:p w14:paraId="71B09B72" w14:textId="77777777" w:rsidR="002342BB" w:rsidRDefault="002342BB">
      <w:pPr>
        <w:pStyle w:val="Heading1"/>
        <w:rPr>
          <w:ins w:id="20" w:author="Alec Brusilovsky" w:date="2022-06-08T13:58:00Z"/>
        </w:rPr>
      </w:pPr>
    </w:p>
    <w:p w14:paraId="71B09B7F" w14:textId="77777777" w:rsidR="002342BB" w:rsidRDefault="002342BB" w:rsidP="00F057DB">
      <w:pPr>
        <w:jc w:val="center"/>
        <w:rPr>
          <w:bCs/>
          <w:sz w:val="44"/>
          <w:szCs w:val="44"/>
        </w:rPr>
      </w:pPr>
    </w:p>
    <w:sectPr w:rsidR="002342B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435F3" w14:textId="77777777" w:rsidR="009F5DD1" w:rsidRDefault="009F5DD1">
      <w:pPr>
        <w:spacing w:after="0"/>
      </w:pPr>
      <w:r>
        <w:separator/>
      </w:r>
    </w:p>
  </w:endnote>
  <w:endnote w:type="continuationSeparator" w:id="0">
    <w:p w14:paraId="769956F6" w14:textId="77777777" w:rsidR="009F5DD1" w:rsidRDefault="009F5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DBE16" w14:textId="77777777" w:rsidR="009F5DD1" w:rsidRDefault="009F5DD1">
      <w:pPr>
        <w:spacing w:after="0"/>
      </w:pPr>
      <w:r>
        <w:separator/>
      </w:r>
    </w:p>
  </w:footnote>
  <w:footnote w:type="continuationSeparator" w:id="0">
    <w:p w14:paraId="1EAC6471" w14:textId="77777777" w:rsidR="009F5DD1" w:rsidRDefault="009F5D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02F0D39"/>
    <w:multiLevelType w:val="hybridMultilevel"/>
    <w:tmpl w:val="F086D900"/>
    <w:lvl w:ilvl="0" w:tplc="54CA2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90E26"/>
    <w:multiLevelType w:val="hybridMultilevel"/>
    <w:tmpl w:val="D9121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B5296"/>
    <w:multiLevelType w:val="hybridMultilevel"/>
    <w:tmpl w:val="09404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542F2"/>
    <w:multiLevelType w:val="hybridMultilevel"/>
    <w:tmpl w:val="BBC89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08692">
    <w:abstractNumId w:val="2"/>
  </w:num>
  <w:num w:numId="2" w16cid:durableId="603808634">
    <w:abstractNumId w:val="1"/>
  </w:num>
  <w:num w:numId="3" w16cid:durableId="689841046">
    <w:abstractNumId w:val="0"/>
  </w:num>
  <w:num w:numId="4" w16cid:durableId="919408553">
    <w:abstractNumId w:val="4"/>
  </w:num>
  <w:num w:numId="5" w16cid:durableId="2130779430">
    <w:abstractNumId w:val="5"/>
  </w:num>
  <w:num w:numId="6" w16cid:durableId="1651909822">
    <w:abstractNumId w:val="6"/>
  </w:num>
  <w:num w:numId="7" w16cid:durableId="9357936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kFABWjspwtAAAA"/>
  </w:docVars>
  <w:rsids>
    <w:rsidRoot w:val="002342BB"/>
    <w:rsid w:val="0000231C"/>
    <w:rsid w:val="000045F7"/>
    <w:rsid w:val="000631F7"/>
    <w:rsid w:val="000B17E4"/>
    <w:rsid w:val="000D79FC"/>
    <w:rsid w:val="001C7F9A"/>
    <w:rsid w:val="002342BB"/>
    <w:rsid w:val="002E4FEA"/>
    <w:rsid w:val="00305A2E"/>
    <w:rsid w:val="003A57BF"/>
    <w:rsid w:val="004722DE"/>
    <w:rsid w:val="004E788E"/>
    <w:rsid w:val="00627816"/>
    <w:rsid w:val="00667F6D"/>
    <w:rsid w:val="00690EEA"/>
    <w:rsid w:val="006F5566"/>
    <w:rsid w:val="0077018E"/>
    <w:rsid w:val="00817B57"/>
    <w:rsid w:val="00927BEB"/>
    <w:rsid w:val="009764A3"/>
    <w:rsid w:val="009F5DD1"/>
    <w:rsid w:val="00A9335E"/>
    <w:rsid w:val="00AF0035"/>
    <w:rsid w:val="00B607FF"/>
    <w:rsid w:val="00C760CE"/>
    <w:rsid w:val="00CE54A6"/>
    <w:rsid w:val="00D07961"/>
    <w:rsid w:val="00D70E54"/>
    <w:rsid w:val="00D7741F"/>
    <w:rsid w:val="00DA7084"/>
    <w:rsid w:val="00EC6D3E"/>
    <w:rsid w:val="00EF3FE3"/>
    <w:rsid w:val="00F02163"/>
    <w:rsid w:val="00F057DB"/>
    <w:rsid w:val="00F13E77"/>
    <w:rsid w:val="00F605D4"/>
    <w:rsid w:val="00F60861"/>
    <w:rsid w:val="00FB0BC2"/>
    <w:rsid w:val="00FC78EA"/>
    <w:rsid w:val="00FD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09B40"/>
  <w15:docId w15:val="{AD582F64-A513-4DCF-8CCD-35D5AD54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uiPriority="35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a"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a0"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NOChar">
    <w:name w:val="NO Char"/>
    <w:link w:val="NO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153CE4E-6AE6-46B4-9B4B-1AB2067CE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48981-EA6C-48AF-B287-E9F8B1F095F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65A5867-6FA7-44D6-A433-E9BADC33D9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Alec Brusilovsky</cp:lastModifiedBy>
  <cp:revision>19</cp:revision>
  <dcterms:created xsi:type="dcterms:W3CDTF">2022-07-15T18:04:00Z</dcterms:created>
  <dcterms:modified xsi:type="dcterms:W3CDTF">2022-10-03T13:23:00Z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  <property fmtid="{D5CDD505-2E9C-101B-9397-08002B2CF9AE}" pid="4" name="ContentTypeId">
    <vt:lpwstr>0x0101006C8E648E97429F4A9C700CA2B719F885</vt:lpwstr>
  </property>
</Properties>
</file>